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The Friends of Volcano School of Arts &amp; Sciences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June 8, 2017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5:00-6:00 PM</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Keakealani Campus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APPROVED MINUTES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Directors Present</w:t>
      </w:r>
      <w:r w:rsidDel="00000000" w:rsidR="00000000" w:rsidRPr="00000000">
        <w:rPr>
          <w:rtl w:val="0"/>
        </w:rPr>
        <w:t xml:space="preserve">:  Amalie Dorn,  David Goodman, Kalima Cayir, Stephany Cecil, Ian Cole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Directors Absent</w:t>
      </w:r>
      <w:r w:rsidDel="00000000" w:rsidR="00000000" w:rsidRPr="00000000">
        <w:rPr>
          <w:rtl w:val="0"/>
        </w:rPr>
        <w:t xml:space="preserve">:  Wil Holland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Members Present</w:t>
      </w:r>
      <w:r w:rsidDel="00000000" w:rsidR="00000000" w:rsidRPr="00000000">
        <w:rPr>
          <w:rtl w:val="0"/>
        </w:rPr>
        <w:t xml:space="preserve">: Jacquie Barr, Paul Banks, Lynn Melena, Jeffrey Mermel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Guests</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u w:val="single"/>
          <w:rtl w:val="0"/>
        </w:rPr>
        <w:t xml:space="preserve">Call to Order</w:t>
      </w:r>
      <w:r w:rsidDel="00000000" w:rsidR="00000000" w:rsidRPr="00000000">
        <w:rPr>
          <w:rtl w:val="0"/>
        </w:rPr>
        <w:t xml:space="preserve">: Amalie Dorn called the meeting to order at 4:55 PM.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Welcome and Announcements</w:t>
      </w:r>
      <w:r w:rsidDel="00000000" w:rsidR="00000000" w:rsidRPr="00000000">
        <w:rPr>
          <w:rtl w:val="0"/>
        </w:rPr>
        <w:t xml:space="preserve">: Amalie notified by email earlier today that she will be stepping down as Chair due to work and potential ethical conflicts. She will stay in the position while actively recruiting for a replacement and will step down officially at that time.   She will recuse herself from any decisions concerning the kitchen GIA.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Stephany formally resigns from the board due to moving off island, effective at the end of this meeting.  Board accepts her resignation.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August 10th tentative Schedule Boone Architects to present current status on progress to joint boards.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Amalie motioned to accept Jeffrey Mermel, Paul Banks, and Jacquie Barr as  directors.  David seconded. All in favor, none opposed.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Minutes From May 4, 2017:</w:t>
      </w:r>
      <w:r w:rsidDel="00000000" w:rsidR="00000000" w:rsidRPr="00000000">
        <w:rPr>
          <w:rtl w:val="0"/>
        </w:rPr>
        <w:t xml:space="preserve">  Stephany motioned to accept the minutes minus typos to be corrected, David seconded, all in favor, none opposed. Minutes approved.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Financial Report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GIA has currently $1001 left.  Encumbered $53,000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portable:  last 25% upon installation. ($59,000)</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KKL Construction Project Update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EA - Stantec has everything they need to put out the draft and wait for comments.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Kitchen GIA: a little less than half of what we would need to build it.  Waiting to hear if we get the extension.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need a driveway and grading of the site to start kitchen permit process.  Possible temp kitchen, Bobby suggested to finish something with what funding we have in order to get more funding in the future.  We need to look into the details and seriously consider a temporary structure that we can afford and that can be used for other things down the road.  Board is in favor of this option.  We need a plan created for it.  Lynn will do market research on this.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David made a motion for friends to proceed to build a temp kitchen that is within the price of the GIA in place of the original kitchen plan.  Jeffrey seconded.  Amalie obtained. All in favor 6.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Current Initiatives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Father’s Day Golf event cancelled.  July 4th event.  Sept. 10 Harvest festival.  Xmas event selling poinsettias.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Future Initiatives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Capital Stack Development Plan with Tamar and finding funding for PREK building.  We need final engineer numbers to proceed.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Committee Reports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committees at this time.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New Business: Schedule a working session to create and complete sustainability plan.  Jeffrey knows an outside facilitator.  Will look into fee associated. </w:t>
      </w:r>
    </w:p>
    <w:p w:rsidR="00000000" w:rsidDel="00000000" w:rsidP="00000000" w:rsidRDefault="00000000" w:rsidRPr="00000000" w14:paraId="00000032">
      <w:pPr>
        <w:contextualSpacing w:val="0"/>
        <w:rPr/>
      </w:pPr>
      <w:r w:rsidDel="00000000" w:rsidR="00000000" w:rsidRPr="00000000">
        <w:rPr>
          <w:rtl w:val="0"/>
        </w:rPr>
        <w:t xml:space="preserve">Amalie motioned to hold an e-vote on hiring the facilitator to work on the plan as well as to schedule the working session.  Stephany seconded.  All in favor, none opposed.</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Friends website: Jacquie will take it over and work on it.  Will have it to look and make suggestions by the next meeting.</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Next meeting July 13, 2017 @ 4:30</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Adjourn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Stephany Cecil Motioned to adjourn @5:54. David Goodman seconded, all in favor, none opposed.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FVSAS Minutes Respectfully Submitted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Stephany Cecil</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FVSAS Director</w:t>
      </w:r>
    </w:p>
    <w:p w:rsidR="00000000" w:rsidDel="00000000" w:rsidP="00000000" w:rsidRDefault="00000000" w:rsidRPr="00000000" w14:paraId="00000041">
      <w:pPr>
        <w:contextualSpacing w:val="0"/>
        <w:rPr>
          <w:color w:val="ff0000"/>
        </w:rPr>
      </w:pPr>
      <w:r w:rsidDel="00000000" w:rsidR="00000000" w:rsidRPr="00000000">
        <w:rPr>
          <w:color w:val="ff0000"/>
          <w:rtl w:val="0"/>
        </w:rPr>
        <w:t xml:space="preserve">approved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