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bookmarkStart w:colFirst="0" w:colLast="0" w:name="_gjdgxs" w:id="0"/>
      <w:bookmarkEnd w:id="0"/>
      <w:r w:rsidDel="00000000" w:rsidR="00000000" w:rsidRPr="00000000">
        <w:rPr>
          <w:b w:val="1"/>
          <w:rtl w:val="0"/>
        </w:rPr>
        <w:t xml:space="preserve">The Friends of Volcano School of Arts &amp; Sciences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May 4, 2017</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4:30-6:00 PM</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Keakealani Campus</w:t>
      </w:r>
    </w:p>
    <w:p w:rsidR="00000000" w:rsidDel="00000000" w:rsidP="00000000" w:rsidRDefault="00000000" w:rsidRPr="00000000" w14:paraId="00000004">
      <w:pPr>
        <w:contextualSpacing w:val="0"/>
        <w:jc w:val="center"/>
        <w:rPr>
          <w:b w:val="1"/>
        </w:rPr>
      </w:pPr>
      <w:r w:rsidDel="00000000" w:rsidR="00000000" w:rsidRPr="00000000">
        <w:rPr>
          <w:b w:val="1"/>
          <w:rtl w:val="0"/>
        </w:rPr>
        <w:t xml:space="preserve">APPROVED MINUTES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u w:val="single"/>
          <w:rtl w:val="0"/>
        </w:rPr>
        <w:t xml:space="preserve">Directors Present</w:t>
      </w:r>
      <w:r w:rsidDel="00000000" w:rsidR="00000000" w:rsidRPr="00000000">
        <w:rPr>
          <w:rtl w:val="0"/>
        </w:rPr>
        <w:t xml:space="preserve">: Mara Saltzman, Amalie Dorn, Will Holland, David Goodman, Kalima Cayir.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u w:val="single"/>
          <w:rtl w:val="0"/>
        </w:rPr>
        <w:t xml:space="preserve">Directors Absent</w:t>
      </w:r>
      <w:r w:rsidDel="00000000" w:rsidR="00000000" w:rsidRPr="00000000">
        <w:rPr>
          <w:rtl w:val="0"/>
        </w:rPr>
        <w:t xml:space="preserve">:  Ian Cole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u w:val="single"/>
          <w:rtl w:val="0"/>
        </w:rPr>
        <w:t xml:space="preserve">Members Present</w:t>
      </w:r>
      <w:r w:rsidDel="00000000" w:rsidR="00000000" w:rsidRPr="00000000">
        <w:rPr>
          <w:rtl w:val="0"/>
        </w:rPr>
        <w:t xml:space="preserve">: Jacquie Barr, Paul Banks, Lynn Melena, Satoshi Yabuki.</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u w:val="single"/>
          <w:rtl w:val="0"/>
        </w:rPr>
        <w:t xml:space="preserve">Guests</w:t>
      </w: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u w:val="single"/>
          <w:rtl w:val="0"/>
        </w:rPr>
        <w:t xml:space="preserve">Call to Order</w:t>
      </w:r>
      <w:r w:rsidDel="00000000" w:rsidR="00000000" w:rsidRPr="00000000">
        <w:rPr>
          <w:rtl w:val="0"/>
        </w:rPr>
        <w:t xml:space="preserve">: Amalie Dorn called the meeting to order at 4:40 PM.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u w:val="single"/>
          <w:rtl w:val="0"/>
        </w:rPr>
        <w:t xml:space="preserve">Welcome and Announcements</w:t>
      </w:r>
      <w:r w:rsidDel="00000000" w:rsidR="00000000" w:rsidRPr="00000000">
        <w:rPr>
          <w:rtl w:val="0"/>
        </w:rPr>
        <w:t xml:space="preserve">: Amalie Dorn met with the Governor in a think tank session on the Farm to Table/School Lunch program.</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u w:val="single"/>
          <w:rtl w:val="0"/>
        </w:rPr>
        <w:t xml:space="preserve">Minutes From April 13, 2017:</w:t>
      </w:r>
      <w:r w:rsidDel="00000000" w:rsidR="00000000" w:rsidRPr="00000000">
        <w:rPr>
          <w:rtl w:val="0"/>
        </w:rPr>
        <w:t xml:space="preserve">  Discussion included topic of any flood potential and former indemnification of engineers in 2015 mentioned in 2015 and April 13, 2017 minutes; edits to be made to Harvest Festival date and grammar on page 2; </w:t>
      </w:r>
      <w:r w:rsidDel="00000000" w:rsidR="00000000" w:rsidRPr="00000000">
        <w:rPr>
          <w:b w:val="1"/>
          <w:rtl w:val="0"/>
        </w:rPr>
        <w:t xml:space="preserve">Will Holland motioned to accept the minutes with edits</w:t>
      </w:r>
      <w:r w:rsidDel="00000000" w:rsidR="00000000" w:rsidRPr="00000000">
        <w:rPr>
          <w:rtl w:val="0"/>
        </w:rPr>
        <w:t xml:space="preserve">; no further discussion, </w:t>
      </w:r>
      <w:r w:rsidDel="00000000" w:rsidR="00000000" w:rsidRPr="00000000">
        <w:rPr>
          <w:b w:val="1"/>
          <w:rtl w:val="0"/>
        </w:rPr>
        <w:t xml:space="preserve">Stephany Cecil seconded, all in favor, none opposed. </w:t>
      </w:r>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t xml:space="preserve">Resignation of FVSAS Secretary/New Secretary Vote Discussion/Vote Board Chair: </w:t>
      </w:r>
      <w:r w:rsidDel="00000000" w:rsidR="00000000" w:rsidRPr="00000000">
        <w:rPr>
          <w:b w:val="1"/>
          <w:rtl w:val="0"/>
        </w:rPr>
        <w:t xml:space="preserve">Mara Saltzman motioned to accept her resignation as Director and Secretary, all in favor, none opposed.  </w:t>
      </w:r>
    </w:p>
    <w:p w:rsidR="00000000" w:rsidDel="00000000" w:rsidP="00000000" w:rsidRDefault="00000000" w:rsidRPr="00000000" w14:paraId="00000016">
      <w:pPr>
        <w:contextualSpacing w:val="0"/>
        <w:rPr/>
      </w:pPr>
      <w:r w:rsidDel="00000000" w:rsidR="00000000" w:rsidRPr="00000000">
        <w:rPr>
          <w:rtl w:val="0"/>
        </w:rPr>
        <w:t xml:space="preserve">Discussion of replacement of Secretary.  Stephany will fill in as interim for this month and next month.</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Courtney Larson and Lizette Lopez both submitted verbal resignations from the FVSAS Board Director Roles.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Financial Report </w:t>
      </w:r>
    </w:p>
    <w:p w:rsidR="00000000" w:rsidDel="00000000" w:rsidP="00000000" w:rsidRDefault="00000000" w:rsidRPr="00000000" w14:paraId="0000001B">
      <w:pPr>
        <w:contextualSpacing w:val="0"/>
        <w:rPr/>
      </w:pPr>
      <w:r w:rsidDel="00000000" w:rsidR="00000000" w:rsidRPr="00000000">
        <w:rPr>
          <w:rtl w:val="0"/>
        </w:rPr>
        <w:t xml:space="preserve">GIA has currently $3200 left.  Encumbered $218,130</w:t>
      </w:r>
    </w:p>
    <w:p w:rsidR="00000000" w:rsidDel="00000000" w:rsidP="00000000" w:rsidRDefault="00000000" w:rsidRPr="00000000" w14:paraId="0000001C">
      <w:pPr>
        <w:contextualSpacing w:val="0"/>
        <w:rPr/>
      </w:pPr>
      <w:r w:rsidDel="00000000" w:rsidR="00000000" w:rsidRPr="00000000">
        <w:rPr>
          <w:rtl w:val="0"/>
        </w:rPr>
        <w:t xml:space="preserve">Paid half of the portable:  $60,000 due upon delivery and last 25% upon installation.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Keakealani Development Project</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Construction Project Update (Planning, EA)</w:t>
      </w:r>
    </w:p>
    <w:p w:rsidR="00000000" w:rsidDel="00000000" w:rsidP="00000000" w:rsidRDefault="00000000" w:rsidRPr="00000000" w14:paraId="00000022">
      <w:pPr>
        <w:contextualSpacing w:val="0"/>
        <w:rPr/>
      </w:pPr>
      <w:r w:rsidDel="00000000" w:rsidR="00000000" w:rsidRPr="00000000">
        <w:rPr>
          <w:rtl w:val="0"/>
        </w:rPr>
        <w:t xml:space="preserve">Met with Stantec and Engineers. Talked about traffic study.  Resolved public comments.  Sidewalk will have a crosswalk with a paved walkway with blinking lights and crossing guard that will connect with OVRoad.  Working on completing forms to finish up and continue to work with DLNR and DOE.  Discussion about floor heating.  One thought: Will design the floor to have the heating tubes but not with the other equipment, in order to do it down the road when funding is available.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David Goodman motioned to increase Boone Morrison Architects contract to $140,000 total to include all work past and present.</w:t>
      </w:r>
    </w:p>
    <w:p w:rsidR="00000000" w:rsidDel="00000000" w:rsidP="00000000" w:rsidRDefault="00000000" w:rsidRPr="00000000" w14:paraId="00000025">
      <w:pPr>
        <w:contextualSpacing w:val="0"/>
        <w:rPr>
          <w:b w:val="1"/>
        </w:rPr>
      </w:pPr>
      <w:r w:rsidDel="00000000" w:rsidR="00000000" w:rsidRPr="00000000">
        <w:rPr>
          <w:b w:val="1"/>
          <w:rtl w:val="0"/>
        </w:rPr>
        <w:t xml:space="preserve">Will seconded.  All in Favor, none opposed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Fund Development</w:t>
      </w:r>
    </w:p>
    <w:p w:rsidR="00000000" w:rsidDel="00000000" w:rsidP="00000000" w:rsidRDefault="00000000" w:rsidRPr="00000000" w14:paraId="00000028">
      <w:pPr>
        <w:contextualSpacing w:val="0"/>
        <w:rPr/>
      </w:pPr>
      <w:r w:rsidDel="00000000" w:rsidR="00000000" w:rsidRPr="00000000">
        <w:rPr>
          <w:rtl w:val="0"/>
        </w:rPr>
        <w:t xml:space="preserve">Mission and Vision options discussed.  </w:t>
      </w:r>
    </w:p>
    <w:p w:rsidR="00000000" w:rsidDel="00000000" w:rsidP="00000000" w:rsidRDefault="00000000" w:rsidRPr="00000000" w14:paraId="00000029">
      <w:pPr>
        <w:contextualSpacing w:val="0"/>
        <w:rPr>
          <w:b w:val="1"/>
        </w:rPr>
      </w:pPr>
      <w:r w:rsidDel="00000000" w:rsidR="00000000" w:rsidRPr="00000000">
        <w:rPr>
          <w:b w:val="1"/>
          <w:rtl w:val="0"/>
        </w:rPr>
        <w:t xml:space="preserve">David Goodman motioned to accept Option 1 was chosen with the removal of clause:  The mission of The Friends of VSAS is to support the growth and sustainment of The Volcano School of Arts and Sciences.  Will seconded.  All in Favor none opposed.</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numPr>
          <w:ilvl w:val="0"/>
          <w:numId w:val="1"/>
        </w:numPr>
        <w:spacing w:after="0" w:before="0" w:lineRule="auto"/>
        <w:ind w:left="720" w:hanging="360"/>
        <w:contextualSpacing w:val="1"/>
        <w:rPr/>
      </w:pPr>
      <w:r w:rsidDel="00000000" w:rsidR="00000000" w:rsidRPr="00000000">
        <w:rPr>
          <w:rtl w:val="0"/>
        </w:rPr>
        <w:t xml:space="preserve">Existing Funding and Grants (GIA 2014 &amp; 2015)</w:t>
      </w:r>
    </w:p>
    <w:p w:rsidR="00000000" w:rsidDel="00000000" w:rsidP="00000000" w:rsidRDefault="00000000" w:rsidRPr="00000000" w14:paraId="0000002C">
      <w:pPr>
        <w:contextualSpacing w:val="0"/>
        <w:rPr/>
      </w:pPr>
      <w:r w:rsidDel="00000000" w:rsidR="00000000" w:rsidRPr="00000000">
        <w:rPr>
          <w:rtl w:val="0"/>
        </w:rPr>
        <w:t xml:space="preserve">Kirchen GIA: a little less than half of what we would need to build it.</w:t>
      </w:r>
    </w:p>
    <w:p w:rsidR="00000000" w:rsidDel="00000000" w:rsidP="00000000" w:rsidRDefault="00000000" w:rsidRPr="00000000" w14:paraId="0000002D">
      <w:pPr>
        <w:numPr>
          <w:ilvl w:val="0"/>
          <w:numId w:val="1"/>
        </w:numPr>
        <w:spacing w:after="0" w:before="0" w:lineRule="auto"/>
        <w:ind w:left="720" w:hanging="360"/>
        <w:contextualSpacing w:val="1"/>
        <w:rPr/>
      </w:pPr>
      <w:r w:rsidDel="00000000" w:rsidR="00000000" w:rsidRPr="00000000">
        <w:rPr>
          <w:rtl w:val="0"/>
        </w:rPr>
        <w:t xml:space="preserve">Current Initiatives</w:t>
      </w:r>
    </w:p>
    <w:p w:rsidR="00000000" w:rsidDel="00000000" w:rsidP="00000000" w:rsidRDefault="00000000" w:rsidRPr="00000000" w14:paraId="0000002E">
      <w:pPr>
        <w:contextualSpacing w:val="0"/>
        <w:rPr/>
      </w:pPr>
      <w:r w:rsidDel="00000000" w:rsidR="00000000" w:rsidRPr="00000000">
        <w:rPr>
          <w:rtl w:val="0"/>
        </w:rPr>
        <w:t xml:space="preserve">GIA 2017 was not funded. Father’s Day Golf event June 18, 2017 Sunday.  July 4th event.  Sept. 10 Harvest festival.  Xmas event selling poinsettias. </w:t>
      </w:r>
    </w:p>
    <w:p w:rsidR="00000000" w:rsidDel="00000000" w:rsidP="00000000" w:rsidRDefault="00000000" w:rsidRPr="00000000" w14:paraId="0000002F">
      <w:pPr>
        <w:numPr>
          <w:ilvl w:val="0"/>
          <w:numId w:val="1"/>
        </w:numPr>
        <w:spacing w:after="0" w:before="0" w:lineRule="auto"/>
        <w:ind w:left="720" w:hanging="360"/>
        <w:contextualSpacing w:val="1"/>
        <w:rPr/>
      </w:pPr>
      <w:r w:rsidDel="00000000" w:rsidR="00000000" w:rsidRPr="00000000">
        <w:rPr>
          <w:rtl w:val="0"/>
        </w:rPr>
        <w:t xml:space="preserve">Future Initiatives</w:t>
      </w:r>
    </w:p>
    <w:p w:rsidR="00000000" w:rsidDel="00000000" w:rsidP="00000000" w:rsidRDefault="00000000" w:rsidRPr="00000000" w14:paraId="00000030">
      <w:pPr>
        <w:contextualSpacing w:val="0"/>
        <w:rPr/>
      </w:pPr>
      <w:r w:rsidDel="00000000" w:rsidR="00000000" w:rsidRPr="00000000">
        <w:rPr>
          <w:rtl w:val="0"/>
        </w:rPr>
        <w:t xml:space="preserve">Capital Stack Development Plan with Tamar and finding funding for PREK building.</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Committee Reports (not KKL) </w:t>
      </w:r>
    </w:p>
    <w:p w:rsidR="00000000" w:rsidDel="00000000" w:rsidP="00000000" w:rsidRDefault="00000000" w:rsidRPr="00000000" w14:paraId="00000033">
      <w:pPr>
        <w:contextualSpacing w:val="0"/>
        <w:rPr/>
      </w:pPr>
      <w:r w:rsidDel="00000000" w:rsidR="00000000" w:rsidRPr="00000000">
        <w:rPr>
          <w:rtl w:val="0"/>
        </w:rPr>
        <w:t xml:space="preserve">No committees at this time.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New Business </w:t>
      </w:r>
    </w:p>
    <w:p w:rsidR="00000000" w:rsidDel="00000000" w:rsidP="00000000" w:rsidRDefault="00000000" w:rsidRPr="00000000" w14:paraId="00000036">
      <w:pPr>
        <w:contextualSpacing w:val="0"/>
        <w:rPr/>
      </w:pPr>
      <w:r w:rsidDel="00000000" w:rsidR="00000000" w:rsidRPr="00000000">
        <w:rPr>
          <w:rtl w:val="0"/>
        </w:rPr>
        <w:t xml:space="preserve">Amalie received a phone call from Ethics Board.  Voiced a concern with Amalie’s dual roles as Board Chair and Kitchen Manager doesn’t look good while the kitchen is being built.  They recommended her to step down as Board Chair.  Recusal from voting on kitchen related issues would not be sufficient, according to Ethics Commission spokesperson.  Kalima suggested to get the guidance in writing to move forward.  Amalie stated that a new Chair will need to be appointed.</w:t>
      </w:r>
    </w:p>
    <w:p w:rsidR="00000000" w:rsidDel="00000000" w:rsidP="00000000" w:rsidRDefault="00000000" w:rsidRPr="00000000" w14:paraId="00000037">
      <w:pPr>
        <w:contextualSpacing w:val="0"/>
        <w:rPr/>
      </w:pPr>
      <w:r w:rsidDel="00000000" w:rsidR="00000000" w:rsidRPr="00000000">
        <w:rPr>
          <w:rtl w:val="0"/>
        </w:rPr>
        <w:t xml:space="preserve">Joint board meeting on matrix of responsibilities will happen at today’s board meeting, as voted on last board meeting.  Postponing it was recommended by Kalima and Lynn as to give people more time to review.</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Discussion on future planning of Kitchen and how to go about spending GIA/infrastructure.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Stephany’s last meeting as director will be next month due to moving off island.</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Next Meeting Date/Time:  June 8, 2017 @ 5:00</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Adjourn (record as motion, second, vote count, time adjourned) </w:t>
      </w:r>
    </w:p>
    <w:p w:rsidR="00000000" w:rsidDel="00000000" w:rsidP="00000000" w:rsidRDefault="00000000" w:rsidRPr="00000000" w14:paraId="00000041">
      <w:pPr>
        <w:contextualSpacing w:val="0"/>
        <w:rPr/>
      </w:pPr>
      <w:r w:rsidDel="00000000" w:rsidR="00000000" w:rsidRPr="00000000">
        <w:rPr>
          <w:rtl w:val="0"/>
        </w:rPr>
        <w:t xml:space="preserve">Stephany Cecil Motioned to adjorn @5:50. David Goodman seconded, all in favor, none opposed.</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FVSAS Minutes Respectfully Submitted by</w:t>
      </w:r>
    </w:p>
    <w:p w:rsidR="00000000" w:rsidDel="00000000" w:rsidP="00000000" w:rsidRDefault="00000000" w:rsidRPr="00000000" w14:paraId="00000044">
      <w:pPr>
        <w:contextualSpacing w:val="0"/>
        <w:rPr/>
      </w:pPr>
      <w:r w:rsidDel="00000000" w:rsidR="00000000" w:rsidRPr="00000000">
        <w:rPr>
          <w:rtl w:val="0"/>
        </w:rPr>
        <w:t xml:space="preserve">Mara Saltzman and Stephany Cecil</w:t>
      </w:r>
    </w:p>
    <w:p w:rsidR="00000000" w:rsidDel="00000000" w:rsidP="00000000" w:rsidRDefault="00000000" w:rsidRPr="00000000" w14:paraId="00000045">
      <w:pPr>
        <w:contextualSpacing w:val="0"/>
        <w:rPr>
          <w:color w:val="ff0000"/>
        </w:rPr>
      </w:pPr>
      <w:r w:rsidDel="00000000" w:rsidR="00000000" w:rsidRPr="00000000">
        <w:rPr>
          <w:rtl w:val="0"/>
        </w:rPr>
        <w:t xml:space="preserve">FVSAS Director</w:t>
      </w:r>
      <w:r w:rsidDel="00000000" w:rsidR="00000000" w:rsidRPr="00000000">
        <w:rPr>
          <w:rtl w:val="0"/>
        </w:rPr>
      </w:r>
    </w:p>
    <w:p w:rsidR="00000000" w:rsidDel="00000000" w:rsidP="00000000" w:rsidRDefault="00000000" w:rsidRPr="00000000" w14:paraId="00000046">
      <w:pPr>
        <w:contextualSpacing w:val="0"/>
        <w:rPr>
          <w:color w:val="ff0000"/>
        </w:rPr>
      </w:pPr>
      <w:r w:rsidDel="00000000" w:rsidR="00000000" w:rsidRPr="00000000">
        <w:rPr>
          <w:color w:val="ff0000"/>
          <w:rtl w:val="0"/>
        </w:rPr>
        <w:t xml:space="preserve">approved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